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439" w:rsidRDefault="00112439" w:rsidP="00112439">
      <w:pPr>
        <w:pStyle w:val="Normaalweb"/>
        <w:rPr>
          <w:rFonts w:ascii="Calibri" w:hAnsi="Calibri"/>
          <w:color w:val="000000"/>
        </w:rPr>
      </w:pPr>
      <w:r>
        <w:rPr>
          <w:rFonts w:ascii="Calibri" w:hAnsi="Calibri"/>
          <w:color w:val="000000"/>
        </w:rPr>
        <w:t xml:space="preserve">Beste Kamerleden, </w:t>
      </w:r>
    </w:p>
    <w:p w:rsidR="00112439" w:rsidRDefault="00112439" w:rsidP="00112439">
      <w:pPr>
        <w:pStyle w:val="Normaalweb"/>
        <w:rPr>
          <w:rFonts w:ascii="Calibri" w:hAnsi="Calibri"/>
          <w:color w:val="000000"/>
        </w:rPr>
      </w:pPr>
    </w:p>
    <w:p w:rsidR="00112439" w:rsidRDefault="00112439" w:rsidP="00112439">
      <w:pPr>
        <w:pStyle w:val="Normaalweb"/>
        <w:rPr>
          <w:rFonts w:ascii="Calibri" w:hAnsi="Calibri"/>
          <w:color w:val="000000"/>
        </w:rPr>
      </w:pPr>
      <w:r>
        <w:rPr>
          <w:rFonts w:ascii="Calibri" w:hAnsi="Calibri"/>
          <w:color w:val="000000"/>
        </w:rPr>
        <w:t xml:space="preserve">Voor het schriftelijk overleg ‘Weidse blik op weidevogels’ willen wij u </w:t>
      </w:r>
      <w:r w:rsidR="000D0543">
        <w:rPr>
          <w:rFonts w:ascii="Calibri" w:hAnsi="Calibri"/>
          <w:color w:val="000000"/>
        </w:rPr>
        <w:t xml:space="preserve">kort </w:t>
      </w:r>
      <w:r>
        <w:rPr>
          <w:rFonts w:ascii="Calibri" w:hAnsi="Calibri"/>
          <w:color w:val="000000"/>
        </w:rPr>
        <w:t xml:space="preserve">onze visie op deze initiatiefnota meegeven. </w:t>
      </w:r>
    </w:p>
    <w:p w:rsidR="00112439" w:rsidRDefault="00112439" w:rsidP="00112439">
      <w:pPr>
        <w:pStyle w:val="Normaalweb"/>
        <w:rPr>
          <w:rFonts w:ascii="Calibri" w:hAnsi="Calibri"/>
          <w:color w:val="000000"/>
        </w:rPr>
      </w:pPr>
    </w:p>
    <w:p w:rsidR="00816540" w:rsidRPr="00816540" w:rsidRDefault="00816540" w:rsidP="008E0E91">
      <w:pPr>
        <w:pStyle w:val="Normaalweb"/>
        <w:jc w:val="both"/>
        <w:rPr>
          <w:rFonts w:ascii="Calibri" w:hAnsi="Calibri"/>
          <w:b/>
          <w:color w:val="000000"/>
        </w:rPr>
      </w:pPr>
      <w:r>
        <w:rPr>
          <w:rFonts w:ascii="Calibri" w:hAnsi="Calibri"/>
          <w:b/>
          <w:color w:val="000000"/>
        </w:rPr>
        <w:t xml:space="preserve">Inleiding </w:t>
      </w:r>
    </w:p>
    <w:p w:rsidR="00816540" w:rsidRDefault="00112439" w:rsidP="008E0E91">
      <w:pPr>
        <w:pStyle w:val="Normaalweb"/>
        <w:jc w:val="both"/>
        <w:rPr>
          <w:rFonts w:ascii="Calibri" w:hAnsi="Calibri"/>
          <w:color w:val="000000"/>
        </w:rPr>
      </w:pPr>
      <w:r>
        <w:rPr>
          <w:rFonts w:ascii="Calibri" w:hAnsi="Calibri"/>
          <w:color w:val="000000"/>
        </w:rPr>
        <w:t>Allereest zijn wij verheugd dat het CDA met een nota komt die de biodiversiteit, en dan met name de weidevogels</w:t>
      </w:r>
      <w:r w:rsidR="00C76ADF">
        <w:rPr>
          <w:rFonts w:ascii="Calibri" w:hAnsi="Calibri"/>
          <w:color w:val="000000"/>
        </w:rPr>
        <w:t>, kruidenrijke planten, bodemleven en</w:t>
      </w:r>
      <w:r>
        <w:rPr>
          <w:rFonts w:ascii="Calibri" w:hAnsi="Calibri"/>
          <w:color w:val="000000"/>
        </w:rPr>
        <w:t xml:space="preserve"> insecten, in het agrarisch gebied wil verrijken en beter beschermen en het belang</w:t>
      </w:r>
      <w:r w:rsidR="00C76ADF">
        <w:rPr>
          <w:rFonts w:ascii="Calibri" w:hAnsi="Calibri"/>
          <w:color w:val="000000"/>
        </w:rPr>
        <w:t>rijk vindt</w:t>
      </w:r>
      <w:r>
        <w:rPr>
          <w:rFonts w:ascii="Calibri" w:hAnsi="Calibri"/>
          <w:color w:val="000000"/>
        </w:rPr>
        <w:t xml:space="preserve"> dat eigenaren en grondgebruikers hierin worden ondersteund.</w:t>
      </w:r>
      <w:r w:rsidR="00C76ADF">
        <w:rPr>
          <w:rFonts w:ascii="Calibri" w:hAnsi="Calibri"/>
          <w:color w:val="000000"/>
        </w:rPr>
        <w:t xml:space="preserve"> Met de focus op </w:t>
      </w:r>
      <w:r w:rsidR="00816540">
        <w:rPr>
          <w:rFonts w:ascii="Calibri" w:hAnsi="Calibri"/>
          <w:color w:val="000000"/>
        </w:rPr>
        <w:t xml:space="preserve">ons menselijk handelen en </w:t>
      </w:r>
      <w:r w:rsidR="00C76ADF">
        <w:rPr>
          <w:rFonts w:ascii="Calibri" w:hAnsi="Calibri"/>
          <w:color w:val="000000"/>
        </w:rPr>
        <w:t>het</w:t>
      </w:r>
      <w:r w:rsidR="00816540">
        <w:rPr>
          <w:rFonts w:ascii="Calibri" w:hAnsi="Calibri"/>
          <w:color w:val="000000"/>
        </w:rPr>
        <w:t xml:space="preserve"> structureel</w:t>
      </w:r>
      <w:r w:rsidR="00C76ADF">
        <w:rPr>
          <w:rFonts w:ascii="Calibri" w:hAnsi="Calibri"/>
          <w:color w:val="000000"/>
        </w:rPr>
        <w:t xml:space="preserve"> verbeteren van het habitat voor weidevogels zullen robuuste populaties kunnen ontstaan, die tevens bestand zijn tegen natuurlijke negatieve factoren, zoals predatoren. </w:t>
      </w:r>
    </w:p>
    <w:p w:rsidR="00816540" w:rsidRPr="00816540" w:rsidRDefault="00816540" w:rsidP="008E0E91">
      <w:pPr>
        <w:pStyle w:val="Normaalweb"/>
        <w:jc w:val="both"/>
        <w:rPr>
          <w:rFonts w:ascii="Calibri" w:hAnsi="Calibri"/>
          <w:b/>
          <w:color w:val="000000"/>
        </w:rPr>
      </w:pPr>
    </w:p>
    <w:p w:rsidR="004E61D6" w:rsidRDefault="004E61D6" w:rsidP="008E0E91">
      <w:pPr>
        <w:pStyle w:val="Normaalweb"/>
        <w:jc w:val="both"/>
        <w:rPr>
          <w:rFonts w:ascii="Calibri" w:hAnsi="Calibri"/>
          <w:color w:val="000000"/>
        </w:rPr>
      </w:pPr>
      <w:r>
        <w:rPr>
          <w:rFonts w:ascii="Calibri" w:hAnsi="Calibri"/>
          <w:color w:val="000000"/>
        </w:rPr>
        <w:t xml:space="preserve">De initiatiefnota legt een grote nadruk op predatiebeheer </w:t>
      </w:r>
      <w:r>
        <w:rPr>
          <w:rFonts w:ascii="Calibri" w:hAnsi="Calibri"/>
          <w:color w:val="000000"/>
        </w:rPr>
        <w:t>(pg. 4, 11, 12 &amp; 13)</w:t>
      </w:r>
      <w:r>
        <w:rPr>
          <w:rFonts w:ascii="Calibri" w:hAnsi="Calibri"/>
          <w:color w:val="000000"/>
        </w:rPr>
        <w:t xml:space="preserve">. Een gemiste kans. De kern van een natuurlijke balans is dat je het geheel versterkt, niet een deel ten koste van een ander deel. </w:t>
      </w:r>
      <w:r w:rsidR="00C76ADF">
        <w:rPr>
          <w:rFonts w:ascii="Calibri" w:hAnsi="Calibri"/>
          <w:color w:val="000000"/>
        </w:rPr>
        <w:t>Pr</w:t>
      </w:r>
      <w:r>
        <w:rPr>
          <w:rFonts w:ascii="Calibri" w:hAnsi="Calibri"/>
          <w:color w:val="000000"/>
        </w:rPr>
        <w:t>edatoren zijn onderdeel van onze toch al kwetsbare ecosyste</w:t>
      </w:r>
      <w:r w:rsidR="00C76ADF">
        <w:rPr>
          <w:rFonts w:ascii="Calibri" w:hAnsi="Calibri"/>
          <w:color w:val="000000"/>
        </w:rPr>
        <w:t>m</w:t>
      </w:r>
      <w:r>
        <w:rPr>
          <w:rFonts w:ascii="Calibri" w:hAnsi="Calibri"/>
          <w:color w:val="000000"/>
        </w:rPr>
        <w:t>en</w:t>
      </w:r>
      <w:r w:rsidR="00C76ADF">
        <w:rPr>
          <w:rFonts w:ascii="Calibri" w:hAnsi="Calibri"/>
          <w:color w:val="000000"/>
        </w:rPr>
        <w:t xml:space="preserve"> en dragen net zo goed bij aan de biodiversiteit.</w:t>
      </w:r>
    </w:p>
    <w:p w:rsidR="004E61D6" w:rsidRDefault="004E61D6" w:rsidP="008E0E91">
      <w:pPr>
        <w:pStyle w:val="Normaalweb"/>
        <w:jc w:val="both"/>
        <w:rPr>
          <w:rFonts w:ascii="Calibri" w:hAnsi="Calibri"/>
          <w:color w:val="000000"/>
        </w:rPr>
      </w:pPr>
    </w:p>
    <w:p w:rsidR="00CA350F" w:rsidRDefault="00CA350F" w:rsidP="008E0E91">
      <w:pPr>
        <w:pStyle w:val="Normaalweb"/>
        <w:jc w:val="both"/>
        <w:rPr>
          <w:rFonts w:ascii="Calibri" w:hAnsi="Calibri"/>
          <w:b/>
          <w:color w:val="000000"/>
        </w:rPr>
      </w:pPr>
      <w:r>
        <w:rPr>
          <w:rFonts w:ascii="Calibri" w:hAnsi="Calibri"/>
          <w:b/>
          <w:color w:val="000000"/>
        </w:rPr>
        <w:t>De weidevogel van morgen?</w:t>
      </w:r>
    </w:p>
    <w:p w:rsidR="00816540" w:rsidRDefault="00446137" w:rsidP="008E0E91">
      <w:pPr>
        <w:pStyle w:val="Normaalweb"/>
        <w:jc w:val="both"/>
        <w:rPr>
          <w:rFonts w:ascii="Calibri" w:hAnsi="Calibri"/>
          <w:color w:val="000000"/>
        </w:rPr>
      </w:pPr>
      <w:r>
        <w:rPr>
          <w:rFonts w:ascii="Calibri" w:hAnsi="Calibri"/>
          <w:color w:val="000000"/>
        </w:rPr>
        <w:t xml:space="preserve">Op dit moment maken we ons allen zorgen om de weidevogel. Dat biedt een unieke kans om deze habitatten structureel te versterken. </w:t>
      </w:r>
      <w:r w:rsidRPr="007B0EAD">
        <w:rPr>
          <w:rFonts w:ascii="Calibri" w:hAnsi="Calibri"/>
          <w:color w:val="000000"/>
        </w:rPr>
        <w:t>Echter heeft het heilig verklaren van 1 soort het gevaar in zich dat we – om maar niet aan ons eigen handelen toe te komen – de oplossing voor de weidevogel gaan zoeken in het verwijderen van andere diersoorten. Dat kan nooit leiden</w:t>
      </w:r>
      <w:r w:rsidR="00816540" w:rsidRPr="007B0EAD">
        <w:rPr>
          <w:rFonts w:ascii="Calibri" w:hAnsi="Calibri"/>
          <w:color w:val="000000"/>
        </w:rPr>
        <w:t xml:space="preserve"> tot het herstellen van een natuurlijke balans</w:t>
      </w:r>
      <w:r w:rsidR="00816540">
        <w:rPr>
          <w:rFonts w:ascii="Calibri" w:hAnsi="Calibri"/>
          <w:color w:val="000000"/>
        </w:rPr>
        <w:t xml:space="preserve">. Dan ligt er over 30 jaar een initiatiefnota voor een andere diersoort die wij het onmogelijk hebben gemaakt. </w:t>
      </w:r>
      <w:r>
        <w:rPr>
          <w:rFonts w:ascii="Calibri" w:hAnsi="Calibri"/>
          <w:color w:val="000000"/>
        </w:rPr>
        <w:t xml:space="preserve">Sterker: dat is al eens gebeurd. </w:t>
      </w:r>
      <w:r w:rsidR="00816540">
        <w:rPr>
          <w:rFonts w:ascii="Calibri" w:hAnsi="Calibri"/>
          <w:color w:val="000000"/>
        </w:rPr>
        <w:t>Denk aan de otter: een ooit bejaagde predator, die nu in 2021 zijn eigen ‘’jaar van de otter’’ heeft gekregen om aandacht voor zijn lot. Belastinggeld en tijd worden gestoken in het herstel van deze soort, laten we voorkomen dat we in de toekomst hetzelfde moeten doen voor andere predatoren. Effectiever is het om in te zetten op robuuste natuur, structurele habitatversterking en aanpassing van landbouwmethodes. Gelukkig zien veel boeren dat ook, en weten zij met hun innovatieve kracht</w:t>
      </w:r>
      <w:r w:rsidR="004E61D6">
        <w:rPr>
          <w:rFonts w:ascii="Calibri" w:hAnsi="Calibri"/>
          <w:color w:val="000000"/>
        </w:rPr>
        <w:t xml:space="preserve"> en nieuwe marktconcepten ons te laten zien</w:t>
      </w:r>
      <w:r w:rsidR="00816540">
        <w:rPr>
          <w:rFonts w:ascii="Calibri" w:hAnsi="Calibri"/>
          <w:color w:val="000000"/>
        </w:rPr>
        <w:t xml:space="preserve"> dat het versterken van de natuur en daarmee weidevogels ook een verdienmodel kent. </w:t>
      </w:r>
    </w:p>
    <w:p w:rsidR="00816540" w:rsidRDefault="00816540" w:rsidP="008E0E91">
      <w:pPr>
        <w:pStyle w:val="Normaalweb"/>
        <w:jc w:val="both"/>
        <w:rPr>
          <w:rFonts w:ascii="Calibri" w:hAnsi="Calibri"/>
          <w:color w:val="000000"/>
        </w:rPr>
      </w:pPr>
    </w:p>
    <w:p w:rsidR="00816540" w:rsidRPr="00816540" w:rsidRDefault="00816540" w:rsidP="008E0E91">
      <w:pPr>
        <w:pStyle w:val="Normaalweb"/>
        <w:jc w:val="both"/>
        <w:rPr>
          <w:rFonts w:ascii="Calibri" w:hAnsi="Calibri"/>
          <w:b/>
          <w:color w:val="000000"/>
        </w:rPr>
      </w:pPr>
      <w:r>
        <w:rPr>
          <w:rFonts w:ascii="Calibri" w:hAnsi="Calibri"/>
          <w:b/>
          <w:color w:val="000000"/>
        </w:rPr>
        <w:t>Jacht in relatie tot weidevogels</w:t>
      </w:r>
    </w:p>
    <w:p w:rsidR="00CA350F" w:rsidRDefault="00446137" w:rsidP="008E0E91">
      <w:pPr>
        <w:pStyle w:val="Normaalweb"/>
        <w:jc w:val="both"/>
        <w:rPr>
          <w:rFonts w:ascii="Calibri" w:hAnsi="Calibri"/>
          <w:color w:val="000000"/>
        </w:rPr>
      </w:pPr>
      <w:r>
        <w:rPr>
          <w:rFonts w:ascii="Calibri" w:hAnsi="Calibri"/>
          <w:color w:val="000000"/>
        </w:rPr>
        <w:t xml:space="preserve">Predatoren beheren kan op vele manieren, echter zal iemand met een hamer elk probleem. als een spijker beschouwen. </w:t>
      </w:r>
      <w:r w:rsidR="00CA350F">
        <w:rPr>
          <w:rFonts w:ascii="Calibri" w:hAnsi="Calibri"/>
          <w:color w:val="000000"/>
        </w:rPr>
        <w:t xml:space="preserve">In het verleden vonden we het acceptabel om gif, klemmen en stroppen te gebruiken om zo dag en nacht predatoren te doden. Dit werd aangevuld met jacht. Nu we de gruwelmethoden gelukkig achter ons hebben gelaten, weten we dat jacht </w:t>
      </w:r>
      <w:r w:rsidR="00D3526C">
        <w:rPr>
          <w:rFonts w:ascii="Calibri" w:hAnsi="Calibri"/>
          <w:color w:val="000000"/>
        </w:rPr>
        <w:t xml:space="preserve">alleen de klus niet gaat klaren. </w:t>
      </w:r>
      <w:r w:rsidR="00D3526C">
        <w:rPr>
          <w:rFonts w:ascii="Calibri" w:hAnsi="Calibri"/>
          <w:color w:val="000000"/>
        </w:rPr>
        <w:t>Recent onderzoek toont duidelijk aan dat afschot van bv. vossen nauwelijks bijdraagt aan een betere bescherming (63% gepredeerd, terwijl dit in controle gebied zonder vossenafschot 78% was ). Elektrische raster daarentegen wel (slechts 7% verloren door predatie)</w:t>
      </w:r>
      <w:r w:rsidR="00D3526C">
        <w:rPr>
          <w:rStyle w:val="Voetnootmarkering"/>
          <w:rFonts w:ascii="Calibri" w:hAnsi="Calibri"/>
          <w:color w:val="000000"/>
        </w:rPr>
        <w:footnoteReference w:id="1"/>
      </w:r>
      <w:r w:rsidR="00D3526C">
        <w:rPr>
          <w:rFonts w:ascii="Calibri" w:hAnsi="Calibri"/>
          <w:color w:val="000000"/>
        </w:rPr>
        <w:t xml:space="preserve">.  Bovendien is algemeen bekend dat als je een aantal predatoren wel weet in te dammen (focus ligt in de initiatiefnota op 3 soorten, de vos, steenmarter en de </w:t>
      </w:r>
      <w:r w:rsidR="00D3526C">
        <w:rPr>
          <w:rFonts w:ascii="Calibri" w:hAnsi="Calibri"/>
          <w:color w:val="000000"/>
        </w:rPr>
        <w:lastRenderedPageBreak/>
        <w:t>verwilderde kat), dit ruimte geeft aan daaronder liggende predatoren (rat, hermelijn bv.)</w:t>
      </w:r>
      <w:r w:rsidR="00D3526C">
        <w:rPr>
          <w:rStyle w:val="Voetnootmarkering"/>
          <w:rFonts w:ascii="Calibri" w:hAnsi="Calibri"/>
          <w:color w:val="000000"/>
        </w:rPr>
        <w:footnoteReference w:id="2"/>
      </w:r>
      <w:r w:rsidR="00D3526C">
        <w:rPr>
          <w:rFonts w:ascii="Calibri" w:hAnsi="Calibri"/>
          <w:color w:val="000000"/>
        </w:rPr>
        <w:t>. Ook in Nederland is dit exact zo aangetoond in Friesland. Afgelopen jaar heeft men in 8 gebieden steenmarters weggevangen en gedood. In 5 van deze gebieden leidde dit niet tot een hoger broedsucces omdat andere predatoren (wezels, bunzings en hermelijnen) de plek van de steenmarter innamen</w:t>
      </w:r>
      <w:r w:rsidR="00D3526C">
        <w:rPr>
          <w:rStyle w:val="Voetnootmarkering"/>
          <w:rFonts w:ascii="Calibri" w:hAnsi="Calibri"/>
          <w:color w:val="000000"/>
        </w:rPr>
        <w:footnoteReference w:id="3"/>
      </w:r>
      <w:r w:rsidR="00D3526C">
        <w:rPr>
          <w:rFonts w:ascii="Calibri" w:hAnsi="Calibri"/>
          <w:color w:val="000000"/>
        </w:rPr>
        <w:t xml:space="preserve">. </w:t>
      </w:r>
      <w:r w:rsidR="00CA350F">
        <w:rPr>
          <w:rFonts w:ascii="Calibri" w:hAnsi="Calibri"/>
          <w:color w:val="000000"/>
        </w:rPr>
        <w:t xml:space="preserve"> Natuurlijk speelt jacht een belangrijke rol – net als bij de achteruitgang van haas en konijn - maar 100% ‘effectief’ is het niet.  Er zijn, mocht men echt roofdieren willen weren, diervriendelijker en effectievere methodes. Zo weert een raster is 24 uur per dag, 7 dagen in de week. Of dit wenselijk is is zeer de vraag, maar effectiever is het zeker. </w:t>
      </w:r>
    </w:p>
    <w:p w:rsidR="00CA350F" w:rsidRDefault="00CA350F" w:rsidP="008E0E91">
      <w:pPr>
        <w:pStyle w:val="Normaalweb"/>
        <w:jc w:val="both"/>
        <w:rPr>
          <w:rFonts w:ascii="Calibri" w:hAnsi="Calibri"/>
          <w:color w:val="000000"/>
        </w:rPr>
      </w:pPr>
    </w:p>
    <w:p w:rsidR="00446137" w:rsidRDefault="00D3526C" w:rsidP="008E0E91">
      <w:pPr>
        <w:pStyle w:val="Normaalweb"/>
        <w:jc w:val="both"/>
        <w:rPr>
          <w:rFonts w:ascii="Calibri" w:hAnsi="Calibri"/>
          <w:b/>
          <w:color w:val="000000"/>
        </w:rPr>
      </w:pPr>
      <w:r>
        <w:rPr>
          <w:rFonts w:ascii="Calibri" w:hAnsi="Calibri"/>
          <w:b/>
          <w:color w:val="000000"/>
        </w:rPr>
        <w:t>Effectieve, duurzame weidevogelbescherming</w:t>
      </w:r>
    </w:p>
    <w:p w:rsidR="00D3526C" w:rsidRDefault="00D3526C" w:rsidP="008E0E91">
      <w:pPr>
        <w:pStyle w:val="Normaalweb"/>
        <w:jc w:val="both"/>
        <w:rPr>
          <w:rFonts w:ascii="Calibri" w:hAnsi="Calibri"/>
          <w:color w:val="000000"/>
        </w:rPr>
      </w:pPr>
      <w:r>
        <w:rPr>
          <w:rFonts w:ascii="Calibri" w:hAnsi="Calibri"/>
          <w:color w:val="000000"/>
        </w:rPr>
        <w:t xml:space="preserve">Beter is het om te kijken naar methoden die de natuur robuust maken, uiteindelijk heeft een weidevogel in de basis een goede habitat nodig. </w:t>
      </w:r>
    </w:p>
    <w:p w:rsidR="00D3526C" w:rsidRPr="00D3526C" w:rsidRDefault="00D3526C" w:rsidP="008E0E91">
      <w:pPr>
        <w:pStyle w:val="Normaalweb"/>
        <w:jc w:val="both"/>
        <w:rPr>
          <w:rFonts w:ascii="Calibri" w:hAnsi="Calibri"/>
          <w:color w:val="000000"/>
        </w:rPr>
      </w:pPr>
    </w:p>
    <w:p w:rsidR="00A833EC" w:rsidRDefault="00A833EC" w:rsidP="008E0E91">
      <w:pPr>
        <w:pStyle w:val="Normaalweb"/>
        <w:jc w:val="both"/>
        <w:rPr>
          <w:rFonts w:ascii="Calibri" w:hAnsi="Calibri"/>
          <w:i/>
          <w:color w:val="000000"/>
        </w:rPr>
      </w:pPr>
      <w:r>
        <w:rPr>
          <w:rFonts w:ascii="Calibri" w:hAnsi="Calibri"/>
          <w:i/>
          <w:color w:val="000000"/>
        </w:rPr>
        <w:t>Voedsel voor predatoren</w:t>
      </w:r>
    </w:p>
    <w:p w:rsidR="00A833EC" w:rsidRDefault="004E61D6" w:rsidP="008E0E91">
      <w:pPr>
        <w:pStyle w:val="Normaalweb"/>
        <w:jc w:val="both"/>
        <w:rPr>
          <w:rFonts w:ascii="Calibri" w:hAnsi="Calibri"/>
          <w:color w:val="000000"/>
        </w:rPr>
      </w:pPr>
      <w:r>
        <w:rPr>
          <w:rFonts w:ascii="Calibri" w:hAnsi="Calibri"/>
          <w:color w:val="000000"/>
        </w:rPr>
        <w:t>Een andere gemiste kans in deze nota is het inzoomen op het voedsel voor predatoren: konijnen, hazen. Soorten die niet alleen inmiddels op een rode lijst zijn verschenen</w:t>
      </w:r>
      <w:r w:rsidR="00A833EC">
        <w:rPr>
          <w:rFonts w:ascii="Calibri" w:hAnsi="Calibri"/>
          <w:color w:val="000000"/>
        </w:rPr>
        <w:t xml:space="preserve"> maar die wij als mens door de vrije jacht ook onttrekken uit het systeem. Zo blijft een</w:t>
      </w:r>
      <w:r w:rsidR="000D2D38">
        <w:rPr>
          <w:rFonts w:ascii="Calibri" w:hAnsi="Calibri"/>
          <w:color w:val="000000"/>
        </w:rPr>
        <w:t xml:space="preserve"> onderdeel wat bij zou kunnen dragen aan een verminderde predatied</w:t>
      </w:r>
      <w:r w:rsidR="00A833EC">
        <w:rPr>
          <w:rFonts w:ascii="Calibri" w:hAnsi="Calibri"/>
          <w:color w:val="000000"/>
        </w:rPr>
        <w:t>ruk op weidevogels onderbelicht. Een</w:t>
      </w:r>
      <w:r w:rsidR="000D2D38">
        <w:rPr>
          <w:rFonts w:ascii="Calibri" w:hAnsi="Calibri"/>
          <w:color w:val="000000"/>
        </w:rPr>
        <w:t xml:space="preserve"> verbod op</w:t>
      </w:r>
      <w:r w:rsidR="00C76ADF">
        <w:rPr>
          <w:rFonts w:ascii="Calibri" w:hAnsi="Calibri"/>
          <w:color w:val="000000"/>
        </w:rPr>
        <w:t xml:space="preserve"> de jacht op haas, wilde eend, fazant e</w:t>
      </w:r>
      <w:r w:rsidR="000D2D38">
        <w:rPr>
          <w:rFonts w:ascii="Calibri" w:hAnsi="Calibri"/>
          <w:color w:val="000000"/>
        </w:rPr>
        <w:t>n konijn</w:t>
      </w:r>
      <w:r w:rsidR="00A833EC">
        <w:rPr>
          <w:rFonts w:ascii="Calibri" w:hAnsi="Calibri"/>
          <w:color w:val="000000"/>
        </w:rPr>
        <w:t xml:space="preserve"> laat deze soorten in het systeem waardoor het voedselaanbod van dezelfde predatoren die weidevogels eten, aanzienlijk vergroot wordt</w:t>
      </w:r>
      <w:r w:rsidR="000D2D38">
        <w:rPr>
          <w:rFonts w:ascii="Calibri" w:hAnsi="Calibri"/>
          <w:color w:val="000000"/>
        </w:rPr>
        <w:t xml:space="preserve">. </w:t>
      </w:r>
    </w:p>
    <w:p w:rsidR="00A833EC" w:rsidRDefault="00A833EC" w:rsidP="008E0E91">
      <w:pPr>
        <w:pStyle w:val="Normaalweb"/>
        <w:jc w:val="both"/>
        <w:rPr>
          <w:rFonts w:ascii="Calibri" w:hAnsi="Calibri"/>
          <w:color w:val="000000"/>
        </w:rPr>
      </w:pPr>
    </w:p>
    <w:p w:rsidR="00A833EC" w:rsidRDefault="00A833EC" w:rsidP="008E0E91">
      <w:pPr>
        <w:pStyle w:val="Normaalweb"/>
        <w:jc w:val="both"/>
        <w:rPr>
          <w:rFonts w:asciiTheme="minorHAnsi" w:hAnsiTheme="minorHAnsi"/>
          <w:i/>
          <w:color w:val="000000"/>
        </w:rPr>
      </w:pPr>
      <w:r>
        <w:rPr>
          <w:rFonts w:asciiTheme="minorHAnsi" w:hAnsiTheme="minorHAnsi"/>
          <w:i/>
          <w:color w:val="000000"/>
        </w:rPr>
        <w:t>Rust in het landschap</w:t>
      </w:r>
    </w:p>
    <w:p w:rsidR="00A25496" w:rsidRPr="007B0EAD" w:rsidRDefault="006D15BE" w:rsidP="008E0E91">
      <w:pPr>
        <w:pStyle w:val="Normaalweb"/>
        <w:jc w:val="both"/>
        <w:rPr>
          <w:rFonts w:ascii="Calibri" w:hAnsi="Calibri"/>
          <w:color w:val="000000"/>
        </w:rPr>
      </w:pPr>
      <w:r w:rsidRPr="006D15BE">
        <w:rPr>
          <w:rFonts w:asciiTheme="minorHAnsi" w:hAnsiTheme="minorHAnsi"/>
          <w:color w:val="000000"/>
        </w:rPr>
        <w:t>Dat het van belang is om andere prooidieren met rust te laten omdat daarmee de weidevogelnesten met rust gelaten worden, is onder andere a</w:t>
      </w:r>
      <w:r>
        <w:rPr>
          <w:rFonts w:asciiTheme="minorHAnsi" w:hAnsiTheme="minorHAnsi"/>
          <w:color w:val="000000"/>
        </w:rPr>
        <w:t xml:space="preserve">angetoond in de Gelderse Poort. </w:t>
      </w:r>
      <w:r w:rsidR="0075796F">
        <w:rPr>
          <w:rFonts w:asciiTheme="minorHAnsi" w:hAnsiTheme="minorHAnsi"/>
          <w:color w:val="000000"/>
        </w:rPr>
        <w:t>Het onderzoek stelt:</w:t>
      </w:r>
      <w:r>
        <w:rPr>
          <w:rFonts w:asciiTheme="minorHAnsi" w:hAnsiTheme="minorHAnsi"/>
          <w:color w:val="000000"/>
        </w:rPr>
        <w:t xml:space="preserve"> </w:t>
      </w:r>
      <w:r w:rsidRPr="007B0EAD">
        <w:rPr>
          <w:rFonts w:asciiTheme="minorHAnsi" w:hAnsiTheme="minorHAnsi"/>
          <w:color w:val="000000"/>
        </w:rPr>
        <w:t>“</w:t>
      </w:r>
      <w:r w:rsidRPr="007B0EAD">
        <w:rPr>
          <w:rFonts w:asciiTheme="minorHAnsi" w:hAnsiTheme="minorHAnsi"/>
        </w:rPr>
        <w:t>Een opvallende uitkomst was dat de predatie op weidevogelnesten significant verschilde tussen de periode vóór 28 april en de periode ná 28 april: vóór 28 april werd ge</w:t>
      </w:r>
      <w:r w:rsidR="00A833EC" w:rsidRPr="007B0EAD">
        <w:rPr>
          <w:rFonts w:asciiTheme="minorHAnsi" w:hAnsiTheme="minorHAnsi"/>
        </w:rPr>
        <w:t>en enkel</w:t>
      </w:r>
      <w:r w:rsidRPr="007B0EAD">
        <w:rPr>
          <w:rFonts w:asciiTheme="minorHAnsi" w:hAnsiTheme="minorHAnsi"/>
        </w:rPr>
        <w:t xml:space="preserve"> nest gepre</w:t>
      </w:r>
      <w:bookmarkStart w:id="0" w:name="_GoBack"/>
      <w:bookmarkEnd w:id="0"/>
      <w:r w:rsidRPr="007B0EAD">
        <w:rPr>
          <w:rFonts w:asciiTheme="minorHAnsi" w:hAnsiTheme="minorHAnsi"/>
        </w:rPr>
        <w:t>deerd. Deze datum valt in de fase waarin het aantal aanwezige ganzeneieren al flink aan het dalen is (zie figuur 3.5). Het zou dus kunnen zijn dat vossen zich eerst vooral richten op ganzennesten en de weidevogels met rust laten, en pas wanneer er weinig ganzeneieren meer zijn de nesten van weidevogels gaan opzoeken. Als dat algemeen geldig is, zou dat betekenen dat de weidevogels net voldoende tijd hebben om een eerste legsel veilig uit te broeden, zelfs bij een relatief hoge vossenstand, zoals in de Bemmelse polder. Overigens was het uitkomstsucces van weidevogellegsels na 28 april nog steeds 60% (Gijsbertsen 2012), wat als een goed uitkomstsucces kan worden beschouwd (vergeleken met landelijke uitkomstpercentages).”</w:t>
      </w:r>
      <w:r w:rsidRPr="007B0EAD">
        <w:rPr>
          <w:rStyle w:val="Voetnootmarkering"/>
          <w:rFonts w:asciiTheme="minorHAnsi" w:hAnsiTheme="minorHAnsi"/>
        </w:rPr>
        <w:footnoteReference w:id="4"/>
      </w:r>
    </w:p>
    <w:p w:rsidR="00A25496" w:rsidRDefault="00A25496" w:rsidP="008E0E91">
      <w:pPr>
        <w:pStyle w:val="Normaalweb"/>
        <w:jc w:val="both"/>
        <w:rPr>
          <w:rFonts w:ascii="Calibri" w:hAnsi="Calibri"/>
          <w:color w:val="000000"/>
        </w:rPr>
      </w:pPr>
    </w:p>
    <w:p w:rsidR="000D2D38" w:rsidRDefault="000D2D38" w:rsidP="008E0E91">
      <w:pPr>
        <w:pStyle w:val="Normaalweb"/>
        <w:jc w:val="both"/>
        <w:rPr>
          <w:rFonts w:ascii="Calibri" w:hAnsi="Calibri"/>
          <w:color w:val="000000"/>
        </w:rPr>
      </w:pPr>
    </w:p>
    <w:p w:rsidR="00D3526C" w:rsidRPr="00D3526C" w:rsidRDefault="00D3526C" w:rsidP="008E0E91">
      <w:pPr>
        <w:pStyle w:val="Normaalweb"/>
        <w:jc w:val="both"/>
        <w:rPr>
          <w:rFonts w:ascii="Calibri" w:hAnsi="Calibri"/>
          <w:b/>
          <w:color w:val="000000"/>
        </w:rPr>
      </w:pPr>
      <w:r>
        <w:rPr>
          <w:rFonts w:ascii="Calibri" w:hAnsi="Calibri"/>
          <w:b/>
          <w:color w:val="000000"/>
        </w:rPr>
        <w:t>Aanbevelingen</w:t>
      </w:r>
    </w:p>
    <w:p w:rsidR="00D3526C" w:rsidRDefault="00D3526C" w:rsidP="008E0E91">
      <w:pPr>
        <w:pStyle w:val="Normaalweb"/>
        <w:jc w:val="both"/>
        <w:rPr>
          <w:rFonts w:ascii="Calibri" w:hAnsi="Calibri"/>
          <w:color w:val="000000"/>
        </w:rPr>
      </w:pPr>
      <w:r>
        <w:rPr>
          <w:rFonts w:ascii="Calibri" w:hAnsi="Calibri"/>
          <w:color w:val="000000"/>
        </w:rPr>
        <w:t xml:space="preserve">Gezien bovenstaande adviseren wij met deze nota de kans aan te grijpen om </w:t>
      </w:r>
      <w:r w:rsidR="000D2D38">
        <w:rPr>
          <w:rFonts w:ascii="Calibri" w:hAnsi="Calibri"/>
          <w:color w:val="000000"/>
        </w:rPr>
        <w:t>randvoorwaarde</w:t>
      </w:r>
      <w:r>
        <w:rPr>
          <w:rFonts w:ascii="Calibri" w:hAnsi="Calibri"/>
          <w:color w:val="000000"/>
        </w:rPr>
        <w:t>n die momenteel</w:t>
      </w:r>
      <w:r w:rsidR="00D01705">
        <w:rPr>
          <w:rFonts w:ascii="Calibri" w:hAnsi="Calibri"/>
          <w:color w:val="000000"/>
        </w:rPr>
        <w:t xml:space="preserve"> gesteld worden aan weidevogelbeheersubsidies</w:t>
      </w:r>
      <w:r w:rsidR="006D15BE">
        <w:rPr>
          <w:rFonts w:ascii="Calibri" w:hAnsi="Calibri"/>
          <w:color w:val="000000"/>
        </w:rPr>
        <w:t xml:space="preserve"> (ANLb)</w:t>
      </w:r>
      <w:r w:rsidR="00636005">
        <w:rPr>
          <w:rFonts w:ascii="Calibri" w:hAnsi="Calibri"/>
          <w:color w:val="000000"/>
        </w:rPr>
        <w:t>,</w:t>
      </w:r>
      <w:r>
        <w:rPr>
          <w:rFonts w:ascii="Calibri" w:hAnsi="Calibri"/>
          <w:color w:val="000000"/>
        </w:rPr>
        <w:t xml:space="preserve"> </w:t>
      </w:r>
      <w:r>
        <w:rPr>
          <w:rFonts w:ascii="Calibri" w:hAnsi="Calibri"/>
          <w:color w:val="000000"/>
        </w:rPr>
        <w:lastRenderedPageBreak/>
        <w:t xml:space="preserve">intrinsiek te verbeteren en niet simpelweg </w:t>
      </w:r>
      <w:r w:rsidR="00636005">
        <w:rPr>
          <w:rFonts w:ascii="Calibri" w:hAnsi="Calibri"/>
          <w:color w:val="000000"/>
        </w:rPr>
        <w:t xml:space="preserve">op te plussen zoals in het voorstel wordt geopperd (onder beslispunt I, op blz. 13). </w:t>
      </w:r>
    </w:p>
    <w:p w:rsidR="006D15BE" w:rsidRDefault="00636005" w:rsidP="008E0E91">
      <w:pPr>
        <w:pStyle w:val="Normaalweb"/>
        <w:jc w:val="both"/>
        <w:rPr>
          <w:rFonts w:ascii="Calibri" w:hAnsi="Calibri"/>
          <w:color w:val="000000"/>
        </w:rPr>
      </w:pPr>
      <w:r>
        <w:rPr>
          <w:rFonts w:ascii="Calibri" w:hAnsi="Calibri"/>
          <w:color w:val="000000"/>
        </w:rPr>
        <w:t>Die voorwaarden zouden</w:t>
      </w:r>
      <w:r w:rsidR="00D01705">
        <w:rPr>
          <w:rFonts w:ascii="Calibri" w:hAnsi="Calibri"/>
          <w:color w:val="000000"/>
        </w:rPr>
        <w:t xml:space="preserve"> </w:t>
      </w:r>
      <w:r w:rsidR="00D3526C">
        <w:rPr>
          <w:rFonts w:ascii="Calibri" w:hAnsi="Calibri"/>
          <w:color w:val="000000"/>
        </w:rPr>
        <w:t>bijvoorbeeld kunnen</w:t>
      </w:r>
      <w:r w:rsidR="00D01705">
        <w:rPr>
          <w:rFonts w:ascii="Calibri" w:hAnsi="Calibri"/>
          <w:color w:val="000000"/>
        </w:rPr>
        <w:t xml:space="preserve"> </w:t>
      </w:r>
      <w:r w:rsidR="00D3526C">
        <w:rPr>
          <w:rFonts w:ascii="Calibri" w:hAnsi="Calibri"/>
          <w:color w:val="000000"/>
        </w:rPr>
        <w:t xml:space="preserve">inhouden </w:t>
      </w:r>
      <w:r w:rsidR="00D01705">
        <w:rPr>
          <w:rFonts w:ascii="Calibri" w:hAnsi="Calibri"/>
          <w:color w:val="000000"/>
        </w:rPr>
        <w:t>dat</w:t>
      </w:r>
      <w:r w:rsidR="006D15BE">
        <w:rPr>
          <w:rFonts w:ascii="Calibri" w:hAnsi="Calibri"/>
          <w:color w:val="000000"/>
        </w:rPr>
        <w:t>:</w:t>
      </w:r>
    </w:p>
    <w:p w:rsidR="00D3526C" w:rsidRDefault="00D3526C" w:rsidP="008E0E91">
      <w:pPr>
        <w:pStyle w:val="Normaalweb"/>
        <w:numPr>
          <w:ilvl w:val="0"/>
          <w:numId w:val="4"/>
        </w:numPr>
        <w:jc w:val="both"/>
        <w:rPr>
          <w:rFonts w:ascii="Calibri" w:hAnsi="Calibri"/>
          <w:color w:val="000000"/>
        </w:rPr>
      </w:pPr>
      <w:r>
        <w:rPr>
          <w:rFonts w:ascii="Calibri" w:hAnsi="Calibri"/>
          <w:color w:val="000000"/>
        </w:rPr>
        <w:t>G</w:t>
      </w:r>
      <w:r w:rsidR="00D01705">
        <w:rPr>
          <w:rFonts w:ascii="Calibri" w:hAnsi="Calibri"/>
          <w:color w:val="000000"/>
        </w:rPr>
        <w:t>ebieden een minimale omvang van 1000 ha hebben waarin de kern van 200ha optimaal ingericht wordt voor weidevogels, zoals ook in h</w:t>
      </w:r>
      <w:r w:rsidR="007F0725">
        <w:rPr>
          <w:rFonts w:ascii="Calibri" w:hAnsi="Calibri"/>
          <w:color w:val="000000"/>
        </w:rPr>
        <w:t>et A</w:t>
      </w:r>
      <w:r w:rsidR="00D01705">
        <w:rPr>
          <w:rFonts w:ascii="Calibri" w:hAnsi="Calibri"/>
          <w:color w:val="000000"/>
        </w:rPr>
        <w:t>anvalsplan Grutto</w:t>
      </w:r>
      <w:r w:rsidR="007F0725">
        <w:rPr>
          <w:rStyle w:val="Voetnootmarkering"/>
          <w:rFonts w:ascii="Calibri" w:hAnsi="Calibri"/>
          <w:color w:val="000000"/>
        </w:rPr>
        <w:footnoteReference w:id="5"/>
      </w:r>
      <w:r>
        <w:rPr>
          <w:rFonts w:ascii="Calibri" w:hAnsi="Calibri"/>
          <w:color w:val="000000"/>
        </w:rPr>
        <w:t xml:space="preserve"> wordt voorgesteld;</w:t>
      </w:r>
    </w:p>
    <w:p w:rsidR="00D3526C" w:rsidRDefault="00D3526C" w:rsidP="008E0E91">
      <w:pPr>
        <w:pStyle w:val="Normaalweb"/>
        <w:numPr>
          <w:ilvl w:val="0"/>
          <w:numId w:val="4"/>
        </w:numPr>
        <w:jc w:val="both"/>
        <w:rPr>
          <w:rFonts w:ascii="Calibri" w:hAnsi="Calibri"/>
          <w:color w:val="000000"/>
        </w:rPr>
      </w:pPr>
      <w:r>
        <w:rPr>
          <w:rFonts w:ascii="Calibri" w:hAnsi="Calibri"/>
          <w:color w:val="000000"/>
        </w:rPr>
        <w:t>D</w:t>
      </w:r>
      <w:r w:rsidR="00D01705" w:rsidRPr="00D3526C">
        <w:rPr>
          <w:rFonts w:ascii="Calibri" w:hAnsi="Calibri"/>
          <w:color w:val="000000"/>
        </w:rPr>
        <w:t>at predatiebeheer enkel via effectieve, niet-dod</w:t>
      </w:r>
      <w:r w:rsidR="006D15BE" w:rsidRPr="00D3526C">
        <w:rPr>
          <w:rFonts w:ascii="Calibri" w:hAnsi="Calibri"/>
          <w:color w:val="000000"/>
        </w:rPr>
        <w:t xml:space="preserve">ende maatregelen plaatsvindt </w:t>
      </w:r>
      <w:r w:rsidR="00636005" w:rsidRPr="00D3526C">
        <w:rPr>
          <w:rFonts w:ascii="Calibri" w:hAnsi="Calibri"/>
          <w:color w:val="000000"/>
        </w:rPr>
        <w:t>omdat deze effectief zijn</w:t>
      </w:r>
      <w:r w:rsidR="00636005" w:rsidRPr="00D3526C">
        <w:rPr>
          <w:rFonts w:ascii="Calibri" w:hAnsi="Calibri"/>
          <w:color w:val="000000"/>
          <w:vertAlign w:val="superscript"/>
        </w:rPr>
        <w:t xml:space="preserve">3 </w:t>
      </w:r>
      <w:r w:rsidR="00636005" w:rsidRPr="00D3526C">
        <w:rPr>
          <w:rFonts w:ascii="Calibri" w:hAnsi="Calibri"/>
          <w:color w:val="000000"/>
        </w:rPr>
        <w:t>en dodende maatregelen niet</w:t>
      </w:r>
      <w:r w:rsidR="00636005" w:rsidRPr="00D3526C">
        <w:rPr>
          <w:rFonts w:ascii="Calibri" w:hAnsi="Calibri"/>
          <w:color w:val="000000"/>
          <w:vertAlign w:val="superscript"/>
        </w:rPr>
        <w:t>4,5</w:t>
      </w:r>
      <w:r>
        <w:rPr>
          <w:rFonts w:ascii="Calibri" w:hAnsi="Calibri"/>
          <w:color w:val="000000"/>
        </w:rPr>
        <w:t>;</w:t>
      </w:r>
    </w:p>
    <w:p w:rsidR="000D2D38" w:rsidRPr="00D3526C" w:rsidRDefault="00D3526C" w:rsidP="008E0E91">
      <w:pPr>
        <w:pStyle w:val="Normaalweb"/>
        <w:numPr>
          <w:ilvl w:val="0"/>
          <w:numId w:val="4"/>
        </w:numPr>
        <w:jc w:val="both"/>
        <w:rPr>
          <w:rFonts w:ascii="Calibri" w:hAnsi="Calibri"/>
          <w:color w:val="000000"/>
        </w:rPr>
      </w:pPr>
      <w:r>
        <w:rPr>
          <w:rFonts w:ascii="Calibri" w:hAnsi="Calibri"/>
          <w:color w:val="000000"/>
        </w:rPr>
        <w:t>D</w:t>
      </w:r>
      <w:r w:rsidR="00D01705" w:rsidRPr="00D3526C">
        <w:rPr>
          <w:rFonts w:ascii="Calibri" w:hAnsi="Calibri"/>
          <w:color w:val="000000"/>
        </w:rPr>
        <w:t xml:space="preserve">at het doden van andere natuurlijke prooidieren in die gebieden niet plaatsvindt </w:t>
      </w:r>
      <w:r w:rsidR="006D15BE" w:rsidRPr="00D3526C">
        <w:rPr>
          <w:rFonts w:ascii="Calibri" w:hAnsi="Calibri"/>
          <w:color w:val="000000"/>
        </w:rPr>
        <w:t xml:space="preserve">om </w:t>
      </w:r>
      <w:r w:rsidR="00D01705" w:rsidRPr="00D3526C">
        <w:rPr>
          <w:rFonts w:ascii="Calibri" w:hAnsi="Calibri"/>
          <w:color w:val="000000"/>
        </w:rPr>
        <w:t>schade</w:t>
      </w:r>
      <w:r w:rsidR="006D15BE" w:rsidRPr="00D3526C">
        <w:rPr>
          <w:rFonts w:ascii="Calibri" w:hAnsi="Calibri"/>
          <w:color w:val="000000"/>
        </w:rPr>
        <w:t xml:space="preserve"> te bestrijden (muizen, ganzen) en/of om plezier</w:t>
      </w:r>
      <w:r w:rsidR="00D01705" w:rsidRPr="00D3526C">
        <w:rPr>
          <w:rFonts w:ascii="Calibri" w:hAnsi="Calibri"/>
          <w:color w:val="000000"/>
        </w:rPr>
        <w:t>jacht</w:t>
      </w:r>
      <w:r w:rsidR="006D15BE" w:rsidRPr="00D3526C">
        <w:rPr>
          <w:rFonts w:ascii="Calibri" w:hAnsi="Calibri"/>
          <w:color w:val="000000"/>
        </w:rPr>
        <w:t xml:space="preserve"> uit te kunnen oefenen</w:t>
      </w:r>
      <w:r w:rsidR="00D01705" w:rsidRPr="00D3526C">
        <w:rPr>
          <w:rFonts w:ascii="Calibri" w:hAnsi="Calibri"/>
          <w:color w:val="000000"/>
        </w:rPr>
        <w:t xml:space="preserve"> (</w:t>
      </w:r>
      <w:r w:rsidR="006D15BE" w:rsidRPr="00D3526C">
        <w:rPr>
          <w:rFonts w:ascii="Calibri" w:hAnsi="Calibri"/>
          <w:color w:val="000000"/>
        </w:rPr>
        <w:t xml:space="preserve">op </w:t>
      </w:r>
      <w:r w:rsidR="00D01705" w:rsidRPr="00D3526C">
        <w:rPr>
          <w:rFonts w:ascii="Calibri" w:hAnsi="Calibri"/>
          <w:color w:val="000000"/>
        </w:rPr>
        <w:t>hazen, fazanten, konijn</w:t>
      </w:r>
      <w:r w:rsidR="006D15BE" w:rsidRPr="00D3526C">
        <w:rPr>
          <w:rFonts w:ascii="Calibri" w:hAnsi="Calibri"/>
          <w:color w:val="000000"/>
        </w:rPr>
        <w:t>en, houtduiven en wilde eenden), zodat roofdieren deze dieren voor voedsel kunnen gebruiken en niet afhankelijk zijn van weidevogels voor hun voedsel</w:t>
      </w:r>
      <w:r w:rsidR="00636005" w:rsidRPr="00D3526C">
        <w:rPr>
          <w:rFonts w:ascii="Calibri" w:hAnsi="Calibri"/>
          <w:color w:val="000000"/>
          <w:vertAlign w:val="superscript"/>
        </w:rPr>
        <w:t>2</w:t>
      </w:r>
      <w:r w:rsidR="006D15BE" w:rsidRPr="00D3526C">
        <w:rPr>
          <w:rFonts w:ascii="Calibri" w:hAnsi="Calibri"/>
          <w:color w:val="000000"/>
        </w:rPr>
        <w:t xml:space="preserve">. </w:t>
      </w:r>
    </w:p>
    <w:p w:rsidR="000D2D38" w:rsidRDefault="000D2D38" w:rsidP="008E0E91">
      <w:pPr>
        <w:pStyle w:val="Normaalweb"/>
        <w:jc w:val="both"/>
        <w:rPr>
          <w:rFonts w:ascii="Calibri" w:hAnsi="Calibri"/>
          <w:color w:val="000000"/>
        </w:rPr>
      </w:pPr>
    </w:p>
    <w:p w:rsidR="00112439" w:rsidRDefault="00112439" w:rsidP="008E0E91">
      <w:pPr>
        <w:jc w:val="both"/>
      </w:pPr>
    </w:p>
    <w:sectPr w:rsidR="001124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ADF" w:rsidRDefault="00C76ADF" w:rsidP="00C76ADF">
      <w:pPr>
        <w:spacing w:after="0" w:line="240" w:lineRule="auto"/>
      </w:pPr>
      <w:r>
        <w:separator/>
      </w:r>
    </w:p>
  </w:endnote>
  <w:endnote w:type="continuationSeparator" w:id="0">
    <w:p w:rsidR="00C76ADF" w:rsidRDefault="00C76ADF" w:rsidP="00C76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ADF" w:rsidRDefault="00C76ADF" w:rsidP="00C76ADF">
      <w:pPr>
        <w:spacing w:after="0" w:line="240" w:lineRule="auto"/>
      </w:pPr>
      <w:r>
        <w:separator/>
      </w:r>
    </w:p>
  </w:footnote>
  <w:footnote w:type="continuationSeparator" w:id="0">
    <w:p w:rsidR="00C76ADF" w:rsidRDefault="00C76ADF" w:rsidP="00C76ADF">
      <w:pPr>
        <w:spacing w:after="0" w:line="240" w:lineRule="auto"/>
      </w:pPr>
      <w:r>
        <w:continuationSeparator/>
      </w:r>
    </w:p>
  </w:footnote>
  <w:footnote w:id="1">
    <w:p w:rsidR="00D3526C" w:rsidRDefault="00D3526C" w:rsidP="00D3526C">
      <w:pPr>
        <w:pStyle w:val="Voetnoottekst"/>
      </w:pPr>
      <w:r>
        <w:rPr>
          <w:rStyle w:val="Voetnootmarkering"/>
        </w:rPr>
        <w:footnoteRef/>
      </w:r>
      <w:r>
        <w:t xml:space="preserve"> </w:t>
      </w:r>
      <w:hyperlink r:id="rId1" w:history="1">
        <w:r w:rsidRPr="00430A06">
          <w:rPr>
            <w:rStyle w:val="Hyperlink"/>
          </w:rPr>
          <w:t>https://www.naturetoday.com/intl/nl/nature-reports/message/?msg=26778</w:t>
        </w:r>
      </w:hyperlink>
      <w:r>
        <w:t xml:space="preserve"> </w:t>
      </w:r>
    </w:p>
  </w:footnote>
  <w:footnote w:id="2">
    <w:p w:rsidR="00D3526C" w:rsidRPr="008E0E91" w:rsidRDefault="00D3526C" w:rsidP="00D3526C">
      <w:pPr>
        <w:pStyle w:val="Voetnoottekst"/>
        <w:rPr>
          <w:sz w:val="16"/>
          <w:szCs w:val="16"/>
        </w:rPr>
      </w:pPr>
      <w:r>
        <w:rPr>
          <w:rStyle w:val="Voetnootmarkering"/>
        </w:rPr>
        <w:footnoteRef/>
      </w:r>
      <w:r>
        <w:t xml:space="preserve"> </w:t>
      </w:r>
      <w:r w:rsidRPr="008E0E91">
        <w:rPr>
          <w:rFonts w:ascii="Arial" w:hAnsi="Arial" w:cs="Arial"/>
          <w:color w:val="000000"/>
          <w:sz w:val="16"/>
          <w:szCs w:val="16"/>
        </w:rPr>
        <w:t>Hoe logisch het ook klinkt, het is niet zo simpel gesteld dat het weghouden van bv. katten uit het buitengebied of het bebouwde gebied, de natuur en de wilde dieren die daarin leven gaat beschermen. Zodra het lukt om op een eiland de kat in te dammen, popte de rat des te meer op en predeerde vervolgens nog meer stormvogelnesten dan dat voor de bestrijding van de katten het geval was (</w:t>
      </w:r>
      <w:hyperlink r:id="rId2" w:history="1">
        <w:r w:rsidRPr="008E0E91">
          <w:rPr>
            <w:rStyle w:val="Hyperlink"/>
            <w:rFonts w:ascii="Arial" w:hAnsi="Arial" w:cs="Arial"/>
            <w:sz w:val="16"/>
            <w:szCs w:val="16"/>
          </w:rPr>
          <w:t>https://www.pnas.org/content/104/52/20862</w:t>
        </w:r>
      </w:hyperlink>
      <w:r w:rsidRPr="008E0E91">
        <w:rPr>
          <w:rFonts w:ascii="Arial" w:hAnsi="Arial" w:cs="Arial"/>
          <w:color w:val="000000"/>
          <w:sz w:val="16"/>
          <w:szCs w:val="16"/>
        </w:rPr>
        <w:t>).</w:t>
      </w:r>
    </w:p>
  </w:footnote>
  <w:footnote w:id="3">
    <w:p w:rsidR="00D3526C" w:rsidRPr="008E0E91" w:rsidRDefault="00D3526C" w:rsidP="00D3526C">
      <w:pPr>
        <w:pStyle w:val="Voetnoottekst"/>
        <w:rPr>
          <w:sz w:val="16"/>
          <w:szCs w:val="16"/>
        </w:rPr>
      </w:pPr>
      <w:r w:rsidRPr="008E0E91">
        <w:rPr>
          <w:rStyle w:val="Voetnootmarkering"/>
          <w:sz w:val="16"/>
          <w:szCs w:val="16"/>
        </w:rPr>
        <w:footnoteRef/>
      </w:r>
      <w:r w:rsidRPr="008E0E91">
        <w:rPr>
          <w:sz w:val="16"/>
          <w:szCs w:val="16"/>
        </w:rPr>
        <w:t xml:space="preserve"> </w:t>
      </w:r>
      <w:hyperlink r:id="rId3" w:history="1">
        <w:r w:rsidRPr="008E0E91">
          <w:rPr>
            <w:rStyle w:val="Hyperlink"/>
            <w:sz w:val="16"/>
            <w:szCs w:val="16"/>
          </w:rPr>
          <w:t>https://www.waldnet.nl/wn/nieuws/66403/Steenmarters_(90)_gedood_voor_weidevogels.html</w:t>
        </w:r>
      </w:hyperlink>
      <w:r w:rsidRPr="008E0E91">
        <w:rPr>
          <w:sz w:val="16"/>
          <w:szCs w:val="16"/>
        </w:rPr>
        <w:t xml:space="preserve"> </w:t>
      </w:r>
    </w:p>
  </w:footnote>
  <w:footnote w:id="4">
    <w:p w:rsidR="006D15BE" w:rsidRDefault="006D15BE">
      <w:pPr>
        <w:pStyle w:val="Voetnoottekst"/>
      </w:pPr>
      <w:r w:rsidRPr="008E0E91">
        <w:rPr>
          <w:rStyle w:val="Voetnootmarkering"/>
          <w:sz w:val="16"/>
          <w:szCs w:val="16"/>
        </w:rPr>
        <w:footnoteRef/>
      </w:r>
      <w:r w:rsidRPr="008E0E91">
        <w:rPr>
          <w:sz w:val="16"/>
          <w:szCs w:val="16"/>
        </w:rPr>
        <w:t xml:space="preserve"> </w:t>
      </w:r>
      <w:hyperlink r:id="rId4" w:history="1">
        <w:r w:rsidRPr="008E0E91">
          <w:rPr>
            <w:rStyle w:val="Hyperlink"/>
            <w:sz w:val="16"/>
            <w:szCs w:val="16"/>
          </w:rPr>
          <w:t>https://www.bij12.nl/assets/FF-77a.-Voslamber-et-al-2013.-Invloed-vos-op-broedsucces-grauwe-gans.pdf</w:t>
        </w:r>
      </w:hyperlink>
      <w:r>
        <w:t xml:space="preserve"> </w:t>
      </w:r>
    </w:p>
  </w:footnote>
  <w:footnote w:id="5">
    <w:p w:rsidR="007F0725" w:rsidRDefault="007F0725">
      <w:pPr>
        <w:pStyle w:val="Voetnoottekst"/>
      </w:pPr>
      <w:r>
        <w:rPr>
          <w:rStyle w:val="Voetnootmarkering"/>
        </w:rPr>
        <w:footnoteRef/>
      </w:r>
      <w:r>
        <w:t xml:space="preserve"> </w:t>
      </w:r>
      <w:hyperlink r:id="rId5" w:history="1">
        <w:r w:rsidRPr="00AF0156">
          <w:rPr>
            <w:rStyle w:val="Hyperlink"/>
          </w:rPr>
          <w:t>https://www.vogelbescherming.nl/docs/531bce4d-4124-4b5b-ba36-430c87fcb95e.pdf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E313F"/>
    <w:multiLevelType w:val="hybridMultilevel"/>
    <w:tmpl w:val="F35A5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5D0FA2"/>
    <w:multiLevelType w:val="hybridMultilevel"/>
    <w:tmpl w:val="2852535E"/>
    <w:lvl w:ilvl="0" w:tplc="72D61CAA">
      <w:numFmt w:val="bullet"/>
      <w:lvlText w:val="-"/>
      <w:lvlJc w:val="left"/>
      <w:pPr>
        <w:ind w:left="1080" w:hanging="360"/>
      </w:pPr>
      <w:rPr>
        <w:rFonts w:ascii="Calibri" w:eastAsiaTheme="minorHAns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5B4F28D5"/>
    <w:multiLevelType w:val="hybridMultilevel"/>
    <w:tmpl w:val="AE601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D742FF5"/>
    <w:multiLevelType w:val="hybridMultilevel"/>
    <w:tmpl w:val="2AB0F47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439"/>
    <w:rsid w:val="000D0543"/>
    <w:rsid w:val="000D2D38"/>
    <w:rsid w:val="00112439"/>
    <w:rsid w:val="00446137"/>
    <w:rsid w:val="004E61D6"/>
    <w:rsid w:val="005367BA"/>
    <w:rsid w:val="00573319"/>
    <w:rsid w:val="00636005"/>
    <w:rsid w:val="006D15BE"/>
    <w:rsid w:val="0075796F"/>
    <w:rsid w:val="007B0EAD"/>
    <w:rsid w:val="007F0725"/>
    <w:rsid w:val="00816540"/>
    <w:rsid w:val="008E0E91"/>
    <w:rsid w:val="00A25496"/>
    <w:rsid w:val="00A833EC"/>
    <w:rsid w:val="00AB54A7"/>
    <w:rsid w:val="00C76ADF"/>
    <w:rsid w:val="00CA350F"/>
    <w:rsid w:val="00D01705"/>
    <w:rsid w:val="00D3526C"/>
    <w:rsid w:val="00D702B2"/>
    <w:rsid w:val="00D93A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BC673"/>
  <w15:chartTrackingRefBased/>
  <w15:docId w15:val="{1D2C6AAB-4C03-4C30-98EE-8B3AA4668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112439"/>
    <w:pPr>
      <w:spacing w:after="0" w:line="240" w:lineRule="auto"/>
    </w:pPr>
    <w:rPr>
      <w:rFonts w:ascii="Times New Roman" w:hAnsi="Times New Roman" w:cs="Times New Roman"/>
      <w:sz w:val="24"/>
      <w:szCs w:val="24"/>
      <w:lang w:eastAsia="nl-NL"/>
    </w:rPr>
  </w:style>
  <w:style w:type="character" w:styleId="Hyperlink">
    <w:name w:val="Hyperlink"/>
    <w:basedOn w:val="Standaardalinea-lettertype"/>
    <w:uiPriority w:val="99"/>
    <w:unhideWhenUsed/>
    <w:rsid w:val="00112439"/>
    <w:rPr>
      <w:color w:val="0000FF"/>
      <w:u w:val="single"/>
    </w:rPr>
  </w:style>
  <w:style w:type="paragraph" w:styleId="Voetnoottekst">
    <w:name w:val="footnote text"/>
    <w:basedOn w:val="Standaard"/>
    <w:link w:val="VoetnoottekstChar"/>
    <w:uiPriority w:val="99"/>
    <w:semiHidden/>
    <w:unhideWhenUsed/>
    <w:rsid w:val="00C76AD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76ADF"/>
    <w:rPr>
      <w:sz w:val="20"/>
      <w:szCs w:val="20"/>
    </w:rPr>
  </w:style>
  <w:style w:type="character" w:styleId="Voetnootmarkering">
    <w:name w:val="footnote reference"/>
    <w:basedOn w:val="Standaardalinea-lettertype"/>
    <w:uiPriority w:val="99"/>
    <w:semiHidden/>
    <w:unhideWhenUsed/>
    <w:rsid w:val="00C76ADF"/>
    <w:rPr>
      <w:vertAlign w:val="superscript"/>
    </w:rPr>
  </w:style>
  <w:style w:type="character" w:styleId="Verwijzingopmerking">
    <w:name w:val="annotation reference"/>
    <w:basedOn w:val="Standaardalinea-lettertype"/>
    <w:uiPriority w:val="99"/>
    <w:semiHidden/>
    <w:unhideWhenUsed/>
    <w:rsid w:val="00CA350F"/>
    <w:rPr>
      <w:sz w:val="16"/>
      <w:szCs w:val="16"/>
    </w:rPr>
  </w:style>
  <w:style w:type="paragraph" w:styleId="Tekstopmerking">
    <w:name w:val="annotation text"/>
    <w:basedOn w:val="Standaard"/>
    <w:link w:val="TekstopmerkingChar"/>
    <w:uiPriority w:val="99"/>
    <w:semiHidden/>
    <w:unhideWhenUsed/>
    <w:rsid w:val="00CA350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A350F"/>
    <w:rPr>
      <w:sz w:val="20"/>
      <w:szCs w:val="20"/>
    </w:rPr>
  </w:style>
  <w:style w:type="paragraph" w:styleId="Onderwerpvanopmerking">
    <w:name w:val="annotation subject"/>
    <w:basedOn w:val="Tekstopmerking"/>
    <w:next w:val="Tekstopmerking"/>
    <w:link w:val="OnderwerpvanopmerkingChar"/>
    <w:uiPriority w:val="99"/>
    <w:semiHidden/>
    <w:unhideWhenUsed/>
    <w:rsid w:val="00CA350F"/>
    <w:rPr>
      <w:b/>
      <w:bCs/>
    </w:rPr>
  </w:style>
  <w:style w:type="character" w:customStyle="1" w:styleId="OnderwerpvanopmerkingChar">
    <w:name w:val="Onderwerp van opmerking Char"/>
    <w:basedOn w:val="TekstopmerkingChar"/>
    <w:link w:val="Onderwerpvanopmerking"/>
    <w:uiPriority w:val="99"/>
    <w:semiHidden/>
    <w:rsid w:val="00CA350F"/>
    <w:rPr>
      <w:b/>
      <w:bCs/>
      <w:sz w:val="20"/>
      <w:szCs w:val="20"/>
    </w:rPr>
  </w:style>
  <w:style w:type="paragraph" w:styleId="Ballontekst">
    <w:name w:val="Balloon Text"/>
    <w:basedOn w:val="Standaard"/>
    <w:link w:val="BallontekstChar"/>
    <w:uiPriority w:val="99"/>
    <w:semiHidden/>
    <w:unhideWhenUsed/>
    <w:rsid w:val="00CA350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A35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226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waldnet.nl/wn/nieuws/66403/Steenmarters_(90)_gedood_voor_weidevogels.html" TargetMode="External"/><Relationship Id="rId2" Type="http://schemas.openxmlformats.org/officeDocument/2006/relationships/hyperlink" Target="https://www.pnas.org/content/104/52/20862" TargetMode="External"/><Relationship Id="rId1" Type="http://schemas.openxmlformats.org/officeDocument/2006/relationships/hyperlink" Target="https://www.naturetoday.com/intl/nl/nature-reports/message/?msg=26778" TargetMode="External"/><Relationship Id="rId5" Type="http://schemas.openxmlformats.org/officeDocument/2006/relationships/hyperlink" Target="https://www.vogelbescherming.nl/docs/531bce4d-4124-4b5b-ba36-430c87fcb95e.pdf" TargetMode="External"/><Relationship Id="rId4" Type="http://schemas.openxmlformats.org/officeDocument/2006/relationships/hyperlink" Target="https://www.bij12.nl/assets/FF-77a.-Voslamber-et-al-2013.-Invloed-vos-op-broedsucces-grauwe-gans.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4C961FB509AC409F8E120CAC5A29E8" ma:contentTypeVersion="14" ma:contentTypeDescription="Een nieuw document maken." ma:contentTypeScope="" ma:versionID="d0addff78be01fcbc3e90404ff25ff6e">
  <xsd:schema xmlns:xsd="http://www.w3.org/2001/XMLSchema" xmlns:xs="http://www.w3.org/2001/XMLSchema" xmlns:p="http://schemas.microsoft.com/office/2006/metadata/properties" xmlns:ns2="efffd2b9-a468-4e3c-94c7-3304e3a8e49e" xmlns:ns3="922de3e5-d68f-45d7-955d-5a13c34947cd" targetNamespace="http://schemas.microsoft.com/office/2006/metadata/properties" ma:root="true" ma:fieldsID="11e26e1c6d0ad202ac0dad9d63fd1909" ns2:_="" ns3:_="">
    <xsd:import namespace="efffd2b9-a468-4e3c-94c7-3304e3a8e49e"/>
    <xsd:import namespace="922de3e5-d68f-45d7-955d-5a13c34947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fd2b9-a468-4e3c-94c7-3304e3a8e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8edab16-522e-427c-9f4f-c7a38c48e06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2de3e5-d68f-45d7-955d-5a13c34947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cfef29-7f0e-4fbc-8616-28cca6e2e49a}" ma:internalName="TaxCatchAll" ma:showField="CatchAllData" ma:web="922de3e5-d68f-45d7-955d-5a13c34947c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22de3e5-d68f-45d7-955d-5a13c34947cd" xsi:nil="true"/>
    <lcf76f155ced4ddcb4097134ff3c332f xmlns="efffd2b9-a468-4e3c-94c7-3304e3a8e4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F564D9-26DE-440B-ABF1-A400E3BCE826}">
  <ds:schemaRefs>
    <ds:schemaRef ds:uri="http://schemas.openxmlformats.org/officeDocument/2006/bibliography"/>
  </ds:schemaRefs>
</ds:datastoreItem>
</file>

<file path=customXml/itemProps2.xml><?xml version="1.0" encoding="utf-8"?>
<ds:datastoreItem xmlns:ds="http://schemas.openxmlformats.org/officeDocument/2006/customXml" ds:itemID="{00A151F4-B9CA-4464-8942-86EFA2FD0EEC}"/>
</file>

<file path=customXml/itemProps3.xml><?xml version="1.0" encoding="utf-8"?>
<ds:datastoreItem xmlns:ds="http://schemas.openxmlformats.org/officeDocument/2006/customXml" ds:itemID="{F7E85B17-57B7-4B85-9314-D8642FE5204B}"/>
</file>

<file path=customXml/itemProps4.xml><?xml version="1.0" encoding="utf-8"?>
<ds:datastoreItem xmlns:ds="http://schemas.openxmlformats.org/officeDocument/2006/customXml" ds:itemID="{777B7F0D-56DA-4AEB-B7C5-A6917CCD08DB}"/>
</file>

<file path=docProps/app.xml><?xml version="1.0" encoding="utf-8"?>
<Properties xmlns="http://schemas.openxmlformats.org/officeDocument/2006/extended-properties" xmlns:vt="http://schemas.openxmlformats.org/officeDocument/2006/docPropsVTypes">
  <Template>Normal</Template>
  <TotalTime>39</TotalTime>
  <Pages>3</Pages>
  <Words>1028</Words>
  <Characters>5660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Dierenbescherming</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Femmie Smit</dc:creator>
  <cp:keywords/>
  <dc:description/>
  <cp:lastModifiedBy>Nelleke Hijmans</cp:lastModifiedBy>
  <cp:revision>8</cp:revision>
  <dcterms:created xsi:type="dcterms:W3CDTF">2021-01-07T08:49:00Z</dcterms:created>
  <dcterms:modified xsi:type="dcterms:W3CDTF">2021-01-07T09:27:00Z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0x010100434C961FB509AC409F8E120CAC5A29E8</vt:lpwstr>
  </property>
  <property fmtid="{D5CDD505-2E9C-101B-9397-08002B2CF9AE}" pid="3" name="Order">
    <vt:r8>14200</vt:r8>
  </property>
  <property fmtid="{D5CDD505-2E9C-101B-9397-08002B2CF9AE}" pid="4" name="MediaServiceImageTags">
    <vt:lpwstr/>
  </property>
</Properties>
</file>